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E316" w14:textId="72D9C168" w:rsidR="00D548CF" w:rsidRDefault="00D548CF" w:rsidP="001A22E4">
      <w:pPr>
        <w:jc w:val="center"/>
        <w:rPr>
          <w:rFonts w:ascii="Arial" w:eastAsia="Times New Roman" w:hAnsi="Arial" w:cs="Arial"/>
          <w:b/>
          <w:sz w:val="28"/>
          <w:szCs w:val="28"/>
        </w:rPr>
      </w:pPr>
      <w:r>
        <w:rPr>
          <w:rFonts w:ascii="Arial" w:eastAsia="Times New Roman" w:hAnsi="Arial" w:cs="Arial"/>
          <w:b/>
          <w:sz w:val="28"/>
          <w:szCs w:val="28"/>
        </w:rPr>
        <w:t>Created by Elvington Medical Practice Patient Participation Group (PPG)</w:t>
      </w:r>
    </w:p>
    <w:p w14:paraId="4E68DEE8" w14:textId="19F8847B" w:rsidR="001A22E4" w:rsidRDefault="001A22E4" w:rsidP="001A22E4">
      <w:pPr>
        <w:jc w:val="center"/>
        <w:rPr>
          <w:rFonts w:ascii="Arial" w:eastAsia="Times New Roman" w:hAnsi="Arial" w:cs="Arial"/>
          <w:b/>
          <w:sz w:val="28"/>
          <w:szCs w:val="28"/>
        </w:rPr>
      </w:pPr>
      <w:r w:rsidRPr="00DF6186">
        <w:rPr>
          <w:rFonts w:ascii="Arial" w:eastAsia="Times New Roman" w:hAnsi="Arial" w:cs="Arial"/>
          <w:b/>
          <w:sz w:val="28"/>
          <w:szCs w:val="28"/>
        </w:rPr>
        <w:t xml:space="preserve">What’s going on in East </w:t>
      </w:r>
      <w:proofErr w:type="spellStart"/>
      <w:r w:rsidRPr="00DF6186">
        <w:rPr>
          <w:rFonts w:ascii="Arial" w:eastAsia="Times New Roman" w:hAnsi="Arial" w:cs="Arial"/>
          <w:b/>
          <w:sz w:val="28"/>
          <w:szCs w:val="28"/>
        </w:rPr>
        <w:t>Cottingwith</w:t>
      </w:r>
      <w:proofErr w:type="spellEnd"/>
      <w:r w:rsidRPr="00DF6186">
        <w:rPr>
          <w:rFonts w:ascii="Arial" w:eastAsia="Times New Roman" w:hAnsi="Arial" w:cs="Arial"/>
          <w:b/>
          <w:sz w:val="28"/>
          <w:szCs w:val="28"/>
        </w:rPr>
        <w:t xml:space="preserve"> and </w:t>
      </w:r>
      <w:proofErr w:type="spellStart"/>
      <w:r w:rsidRPr="00DF6186">
        <w:rPr>
          <w:rFonts w:ascii="Arial" w:eastAsia="Times New Roman" w:hAnsi="Arial" w:cs="Arial"/>
          <w:b/>
          <w:sz w:val="28"/>
          <w:szCs w:val="28"/>
        </w:rPr>
        <w:t>Storwood</w:t>
      </w:r>
      <w:proofErr w:type="spellEnd"/>
    </w:p>
    <w:p w14:paraId="581C73D7" w14:textId="77777777" w:rsidR="00D548CF" w:rsidRPr="00254474" w:rsidRDefault="00D548CF" w:rsidP="001A22E4">
      <w:pPr>
        <w:jc w:val="center"/>
        <w:rPr>
          <w:rFonts w:ascii="Arial" w:eastAsia="Times New Roman" w:hAnsi="Arial" w:cs="Arial"/>
          <w:sz w:val="24"/>
          <w:szCs w:val="24"/>
        </w:rPr>
      </w:pPr>
    </w:p>
    <w:p w14:paraId="283C4C5D" w14:textId="77777777" w:rsidR="001A22E4" w:rsidRPr="00DF6186" w:rsidRDefault="001A22E4" w:rsidP="001A22E4">
      <w:pPr>
        <w:jc w:val="both"/>
        <w:rPr>
          <w:rFonts w:ascii="Arial" w:eastAsia="Times New Roman" w:hAnsi="Arial" w:cs="Arial"/>
          <w:sz w:val="24"/>
          <w:szCs w:val="24"/>
        </w:rPr>
      </w:pPr>
      <w:r w:rsidRPr="00DF6186">
        <w:rPr>
          <w:rFonts w:ascii="Arial" w:eastAsia="Times New Roman" w:hAnsi="Arial" w:cs="Arial"/>
          <w:sz w:val="24"/>
          <w:szCs w:val="24"/>
        </w:rPr>
        <w:t xml:space="preserve">East </w:t>
      </w:r>
      <w:proofErr w:type="spellStart"/>
      <w:r w:rsidRPr="00DF6186">
        <w:rPr>
          <w:rFonts w:ascii="Arial" w:eastAsia="Times New Roman" w:hAnsi="Arial" w:cs="Arial"/>
          <w:sz w:val="24"/>
          <w:szCs w:val="24"/>
        </w:rPr>
        <w:t>Cottingwith</w:t>
      </w:r>
      <w:proofErr w:type="spellEnd"/>
      <w:r w:rsidRPr="00DF6186">
        <w:rPr>
          <w:rFonts w:ascii="Arial" w:eastAsia="Times New Roman" w:hAnsi="Arial" w:cs="Arial"/>
          <w:sz w:val="24"/>
          <w:szCs w:val="24"/>
        </w:rPr>
        <w:t xml:space="preserve"> and </w:t>
      </w:r>
      <w:proofErr w:type="spellStart"/>
      <w:r w:rsidRPr="00DF6186">
        <w:rPr>
          <w:rFonts w:ascii="Arial" w:eastAsia="Times New Roman" w:hAnsi="Arial" w:cs="Arial"/>
          <w:sz w:val="24"/>
          <w:szCs w:val="24"/>
        </w:rPr>
        <w:t>Storwood</w:t>
      </w:r>
      <w:proofErr w:type="spellEnd"/>
      <w:r w:rsidRPr="00DF6186">
        <w:rPr>
          <w:rFonts w:ascii="Arial" w:eastAsia="Times New Roman" w:hAnsi="Arial" w:cs="Arial"/>
          <w:sz w:val="24"/>
          <w:szCs w:val="24"/>
        </w:rPr>
        <w:t xml:space="preserve"> is a small parish with just 279 adults registered on the electoral roll.  However</w:t>
      </w:r>
      <w:r>
        <w:rPr>
          <w:rFonts w:ascii="Arial" w:eastAsia="Times New Roman" w:hAnsi="Arial" w:cs="Arial"/>
          <w:sz w:val="24"/>
          <w:szCs w:val="24"/>
        </w:rPr>
        <w:t>,</w:t>
      </w:r>
      <w:r w:rsidRPr="00DF6186">
        <w:rPr>
          <w:rFonts w:ascii="Arial" w:eastAsia="Times New Roman" w:hAnsi="Arial" w:cs="Arial"/>
          <w:sz w:val="24"/>
          <w:szCs w:val="24"/>
        </w:rPr>
        <w:t xml:space="preserve"> the community, despite having no pub, shop or school punches above its weight in terms of social activities.  The recently refurbished village hall holds regular events (quizzes, music events, theatre groups, the occasional </w:t>
      </w:r>
      <w:proofErr w:type="gramStart"/>
      <w:r w:rsidRPr="00DF6186">
        <w:rPr>
          <w:rFonts w:ascii="Arial" w:eastAsia="Times New Roman" w:hAnsi="Arial" w:cs="Arial"/>
          <w:sz w:val="24"/>
          <w:szCs w:val="24"/>
        </w:rPr>
        <w:t>pop up</w:t>
      </w:r>
      <w:proofErr w:type="gramEnd"/>
      <w:r w:rsidRPr="00DF6186">
        <w:rPr>
          <w:rFonts w:ascii="Arial" w:eastAsia="Times New Roman" w:hAnsi="Arial" w:cs="Arial"/>
          <w:sz w:val="24"/>
          <w:szCs w:val="24"/>
        </w:rPr>
        <w:t xml:space="preserve"> pub and so on) and has a very popular cafe every Thursday.  </w:t>
      </w:r>
    </w:p>
    <w:p w14:paraId="2C4A5CB6" w14:textId="77777777" w:rsidR="001A22E4" w:rsidRPr="00DF6186" w:rsidRDefault="001A22E4" w:rsidP="001A22E4">
      <w:pPr>
        <w:jc w:val="both"/>
        <w:rPr>
          <w:rFonts w:ascii="Arial" w:eastAsia="Times New Roman" w:hAnsi="Arial" w:cs="Arial"/>
          <w:sz w:val="24"/>
          <w:szCs w:val="24"/>
        </w:rPr>
      </w:pPr>
      <w:r w:rsidRPr="00DF6186">
        <w:rPr>
          <w:rFonts w:ascii="Arial" w:eastAsia="Times New Roman" w:hAnsi="Arial" w:cs="Arial"/>
          <w:sz w:val="24"/>
          <w:szCs w:val="24"/>
        </w:rPr>
        <w:t xml:space="preserve">The village has a community choir, a book club, a weekly Pilates class and a bridge club and very recently a golf society was formed.  </w:t>
      </w:r>
    </w:p>
    <w:p w14:paraId="3BD36C30" w14:textId="77777777" w:rsidR="001A22E4" w:rsidRPr="00DF6186" w:rsidRDefault="001A22E4" w:rsidP="001A22E4">
      <w:pPr>
        <w:jc w:val="both"/>
        <w:rPr>
          <w:rFonts w:ascii="Arial" w:eastAsia="Times New Roman" w:hAnsi="Arial" w:cs="Arial"/>
          <w:sz w:val="24"/>
          <w:szCs w:val="24"/>
        </w:rPr>
      </w:pPr>
      <w:r w:rsidRPr="00DF6186">
        <w:rPr>
          <w:rFonts w:ascii="Arial" w:eastAsia="Times New Roman" w:hAnsi="Arial" w:cs="Arial"/>
          <w:sz w:val="24"/>
          <w:szCs w:val="24"/>
        </w:rPr>
        <w:t xml:space="preserve">There is an annual village fete or "feast" as it is known involving, or attended by, almost everyone within this close knit, friendly and very welcoming community. The village boasts a very well-equipped play area for younger children.  </w:t>
      </w:r>
    </w:p>
    <w:p w14:paraId="38EA3E83" w14:textId="4A629702" w:rsidR="001A22E4" w:rsidRPr="00DF6186" w:rsidRDefault="001A22E4" w:rsidP="001A22E4">
      <w:pPr>
        <w:jc w:val="both"/>
        <w:rPr>
          <w:rFonts w:ascii="Arial" w:eastAsia="Times New Roman" w:hAnsi="Arial" w:cs="Arial"/>
          <w:sz w:val="24"/>
          <w:szCs w:val="24"/>
        </w:rPr>
      </w:pPr>
      <w:r w:rsidRPr="00DF6186">
        <w:rPr>
          <w:rFonts w:ascii="Arial" w:eastAsia="Times New Roman" w:hAnsi="Arial" w:cs="Arial"/>
          <w:sz w:val="24"/>
          <w:szCs w:val="24"/>
        </w:rPr>
        <w:t>On the banks of the Pocklington Canal and the River Derwent, situated within an internationally important site of special scientific interest (SSI) and adjacent </w:t>
      </w:r>
      <w:r w:rsidR="00D548CF">
        <w:rPr>
          <w:rFonts w:ascii="Arial" w:eastAsia="Times New Roman" w:hAnsi="Arial" w:cs="Arial"/>
          <w:sz w:val="24"/>
          <w:szCs w:val="24"/>
        </w:rPr>
        <w:t xml:space="preserve">to </w:t>
      </w:r>
      <w:r w:rsidRPr="00DF6186">
        <w:rPr>
          <w:rFonts w:ascii="Arial" w:eastAsia="Times New Roman" w:hAnsi="Arial" w:cs="Arial"/>
          <w:sz w:val="24"/>
          <w:szCs w:val="24"/>
        </w:rPr>
        <w:t xml:space="preserve">the </w:t>
      </w:r>
      <w:proofErr w:type="spellStart"/>
      <w:r w:rsidRPr="00DF6186">
        <w:rPr>
          <w:rFonts w:ascii="Arial" w:eastAsia="Times New Roman" w:hAnsi="Arial" w:cs="Arial"/>
          <w:sz w:val="24"/>
          <w:szCs w:val="24"/>
        </w:rPr>
        <w:t>Wheldrake</w:t>
      </w:r>
      <w:proofErr w:type="spellEnd"/>
      <w:r w:rsidRPr="00DF6186">
        <w:rPr>
          <w:rFonts w:ascii="Arial" w:eastAsia="Times New Roman" w:hAnsi="Arial" w:cs="Arial"/>
          <w:sz w:val="24"/>
          <w:szCs w:val="24"/>
        </w:rPr>
        <w:t xml:space="preserve"> Ings Nature Reserve, the area offers a lot of walking and bird watching opportunities.</w:t>
      </w:r>
    </w:p>
    <w:p w14:paraId="0D6CEF99" w14:textId="77777777" w:rsidR="001A22E4" w:rsidRPr="00DF6186" w:rsidRDefault="001A22E4" w:rsidP="001A22E4">
      <w:pPr>
        <w:jc w:val="both"/>
        <w:rPr>
          <w:rFonts w:ascii="Arial" w:eastAsia="Times New Roman" w:hAnsi="Arial" w:cs="Arial"/>
          <w:sz w:val="24"/>
          <w:szCs w:val="24"/>
        </w:rPr>
      </w:pPr>
    </w:p>
    <w:p w14:paraId="35A7E7A2" w14:textId="77777777" w:rsidR="00A57293" w:rsidRDefault="00A57293"/>
    <w:sectPr w:rsidR="00A5729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20B7" w14:textId="77777777" w:rsidR="00D548CF" w:rsidRDefault="00D548CF" w:rsidP="00D548CF">
      <w:pPr>
        <w:spacing w:after="0" w:line="240" w:lineRule="auto"/>
      </w:pPr>
      <w:r>
        <w:separator/>
      </w:r>
    </w:p>
  </w:endnote>
  <w:endnote w:type="continuationSeparator" w:id="0">
    <w:p w14:paraId="15E20174" w14:textId="77777777" w:rsidR="00D548CF" w:rsidRDefault="00D548CF" w:rsidP="00D5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8ED0" w14:textId="77777777" w:rsidR="00D548CF" w:rsidRDefault="00D548CF" w:rsidP="00D548CF">
      <w:pPr>
        <w:spacing w:after="0" w:line="240" w:lineRule="auto"/>
      </w:pPr>
      <w:r>
        <w:separator/>
      </w:r>
    </w:p>
  </w:footnote>
  <w:footnote w:type="continuationSeparator" w:id="0">
    <w:p w14:paraId="000E44CD" w14:textId="77777777" w:rsidR="00D548CF" w:rsidRDefault="00D548CF" w:rsidP="00D5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96E5" w14:textId="58D9D5F3" w:rsidR="00D548CF" w:rsidRDefault="00D548CF">
    <w:pPr>
      <w:pStyle w:val="Header"/>
    </w:pPr>
    <w:r w:rsidRPr="00736E00">
      <w:rPr>
        <w:noProof/>
        <w:lang w:eastAsia="en-GB"/>
      </w:rPr>
      <w:drawing>
        <wp:inline distT="0" distB="0" distL="0" distR="0" wp14:anchorId="37F1B65A" wp14:editId="4F2145E2">
          <wp:extent cx="5731510" cy="1382053"/>
          <wp:effectExtent l="0" t="0" r="2540" b="889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38205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E4"/>
    <w:rsid w:val="001A22E4"/>
    <w:rsid w:val="00417AB2"/>
    <w:rsid w:val="00566AE5"/>
    <w:rsid w:val="00600949"/>
    <w:rsid w:val="006B6A1F"/>
    <w:rsid w:val="006D1811"/>
    <w:rsid w:val="006D36AE"/>
    <w:rsid w:val="00A57293"/>
    <w:rsid w:val="00C349A0"/>
    <w:rsid w:val="00C71F69"/>
    <w:rsid w:val="00D548CF"/>
    <w:rsid w:val="00DD7DE9"/>
    <w:rsid w:val="00F90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DDAB"/>
  <w15:chartTrackingRefBased/>
  <w15:docId w15:val="{75FCAE9D-1D97-4F33-A82E-C654C32E7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E4"/>
    <w:pPr>
      <w:suppressAutoHyphens/>
    </w:pPr>
    <w:rPr>
      <w:kern w:val="0"/>
      <w14:ligatures w14:val="none"/>
    </w:rPr>
  </w:style>
  <w:style w:type="paragraph" w:styleId="Heading1">
    <w:name w:val="heading 1"/>
    <w:basedOn w:val="Normal"/>
    <w:next w:val="Normal"/>
    <w:link w:val="Heading1Char"/>
    <w:uiPriority w:val="9"/>
    <w:qFormat/>
    <w:rsid w:val="001A22E4"/>
    <w:pPr>
      <w:keepNext/>
      <w:keepLines/>
      <w:suppressAutoHyphens w:val="0"/>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22E4"/>
    <w:pPr>
      <w:keepNext/>
      <w:keepLines/>
      <w:suppressAutoHyphens w:val="0"/>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22E4"/>
    <w:pPr>
      <w:keepNext/>
      <w:keepLines/>
      <w:suppressAutoHyphens w:val="0"/>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22E4"/>
    <w:pPr>
      <w:keepNext/>
      <w:keepLines/>
      <w:suppressAutoHyphens w:val="0"/>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22E4"/>
    <w:pPr>
      <w:keepNext/>
      <w:keepLines/>
      <w:suppressAutoHyphens w:val="0"/>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22E4"/>
    <w:pPr>
      <w:keepNext/>
      <w:keepLines/>
      <w:suppressAutoHyphens w:val="0"/>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22E4"/>
    <w:pPr>
      <w:keepNext/>
      <w:keepLines/>
      <w:suppressAutoHyphens w:val="0"/>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22E4"/>
    <w:pPr>
      <w:keepNext/>
      <w:keepLines/>
      <w:suppressAutoHyphens w:val="0"/>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22E4"/>
    <w:pPr>
      <w:keepNext/>
      <w:keepLines/>
      <w:suppressAutoHyphens w:val="0"/>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2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A22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22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A22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A22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A2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2E4"/>
    <w:rPr>
      <w:rFonts w:eastAsiaTheme="majorEastAsia" w:cstheme="majorBidi"/>
      <w:color w:val="272727" w:themeColor="text1" w:themeTint="D8"/>
    </w:rPr>
  </w:style>
  <w:style w:type="paragraph" w:styleId="Title">
    <w:name w:val="Title"/>
    <w:basedOn w:val="Normal"/>
    <w:next w:val="Normal"/>
    <w:link w:val="TitleChar"/>
    <w:uiPriority w:val="10"/>
    <w:qFormat/>
    <w:rsid w:val="001A22E4"/>
    <w:pPr>
      <w:suppressAutoHyphens w:val="0"/>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2E4"/>
    <w:pPr>
      <w:numPr>
        <w:ilvl w:val="1"/>
      </w:numPr>
      <w:suppressAutoHyphens w:val="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2E4"/>
    <w:pPr>
      <w:suppressAutoHyphens w:val="0"/>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22E4"/>
    <w:rPr>
      <w:i/>
      <w:iCs/>
      <w:color w:val="404040" w:themeColor="text1" w:themeTint="BF"/>
    </w:rPr>
  </w:style>
  <w:style w:type="paragraph" w:styleId="ListParagraph">
    <w:name w:val="List Paragraph"/>
    <w:basedOn w:val="Normal"/>
    <w:uiPriority w:val="34"/>
    <w:qFormat/>
    <w:rsid w:val="001A22E4"/>
    <w:pPr>
      <w:suppressAutoHyphens w:val="0"/>
      <w:ind w:left="720"/>
      <w:contextualSpacing/>
    </w:pPr>
    <w:rPr>
      <w:kern w:val="2"/>
      <w14:ligatures w14:val="standardContextual"/>
    </w:rPr>
  </w:style>
  <w:style w:type="character" w:styleId="IntenseEmphasis">
    <w:name w:val="Intense Emphasis"/>
    <w:basedOn w:val="DefaultParagraphFont"/>
    <w:uiPriority w:val="21"/>
    <w:qFormat/>
    <w:rsid w:val="001A22E4"/>
    <w:rPr>
      <w:i/>
      <w:iCs/>
      <w:color w:val="2E74B5" w:themeColor="accent1" w:themeShade="BF"/>
    </w:rPr>
  </w:style>
  <w:style w:type="paragraph" w:styleId="IntenseQuote">
    <w:name w:val="Intense Quote"/>
    <w:basedOn w:val="Normal"/>
    <w:next w:val="Normal"/>
    <w:link w:val="IntenseQuoteChar"/>
    <w:uiPriority w:val="30"/>
    <w:qFormat/>
    <w:rsid w:val="001A22E4"/>
    <w:pPr>
      <w:pBdr>
        <w:top w:val="single" w:sz="4" w:space="10" w:color="2E74B5" w:themeColor="accent1" w:themeShade="BF"/>
        <w:bottom w:val="single" w:sz="4" w:space="10" w:color="2E74B5" w:themeColor="accent1" w:themeShade="BF"/>
      </w:pBdr>
      <w:suppressAutoHyphens w:val="0"/>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1A22E4"/>
    <w:rPr>
      <w:i/>
      <w:iCs/>
      <w:color w:val="2E74B5" w:themeColor="accent1" w:themeShade="BF"/>
    </w:rPr>
  </w:style>
  <w:style w:type="character" w:styleId="IntenseReference">
    <w:name w:val="Intense Reference"/>
    <w:basedOn w:val="DefaultParagraphFont"/>
    <w:uiPriority w:val="32"/>
    <w:qFormat/>
    <w:rsid w:val="001A22E4"/>
    <w:rPr>
      <w:b/>
      <w:bCs/>
      <w:smallCaps/>
      <w:color w:val="2E74B5" w:themeColor="accent1" w:themeShade="BF"/>
      <w:spacing w:val="5"/>
    </w:rPr>
  </w:style>
  <w:style w:type="paragraph" w:styleId="Header">
    <w:name w:val="header"/>
    <w:basedOn w:val="Normal"/>
    <w:link w:val="HeaderChar"/>
    <w:uiPriority w:val="99"/>
    <w:unhideWhenUsed/>
    <w:rsid w:val="00D54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8CF"/>
    <w:rPr>
      <w:kern w:val="0"/>
      <w14:ligatures w14:val="none"/>
    </w:rPr>
  </w:style>
  <w:style w:type="paragraph" w:styleId="Footer">
    <w:name w:val="footer"/>
    <w:basedOn w:val="Normal"/>
    <w:link w:val="FooterChar"/>
    <w:uiPriority w:val="99"/>
    <w:unhideWhenUsed/>
    <w:rsid w:val="00D54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8C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Elizabeth Ellis</dc:creator>
  <cp:keywords/>
  <dc:description/>
  <cp:lastModifiedBy>MORRIS, Louise (ELVINGTON MEDICAL PRACTICE)</cp:lastModifiedBy>
  <cp:revision>2</cp:revision>
  <dcterms:created xsi:type="dcterms:W3CDTF">2026-05-05T11:53:00Z</dcterms:created>
  <dcterms:modified xsi:type="dcterms:W3CDTF">2026-05-05T11:53:00Z</dcterms:modified>
</cp:coreProperties>
</file>